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07" w:rsidRPr="00242507" w:rsidRDefault="00242507" w:rsidP="00242507">
      <w:pPr>
        <w:shd w:val="clear" w:color="auto" w:fill="F69100"/>
        <w:spacing w:after="0" w:line="240" w:lineRule="auto"/>
        <w:jc w:val="center"/>
        <w:outlineLvl w:val="1"/>
        <w:rPr>
          <w:rFonts w:ascii="Tahoma" w:eastAsia="Times New Roman" w:hAnsi="Tahoma" w:cs="Tahoma"/>
          <w:color w:val="5F1900"/>
          <w:sz w:val="40"/>
          <w:szCs w:val="40"/>
          <w:lang w:eastAsia="pt-PT"/>
        </w:rPr>
      </w:pPr>
      <w:r w:rsidRPr="00242507">
        <w:rPr>
          <w:rFonts w:ascii="Tahoma" w:eastAsia="Times New Roman" w:hAnsi="Tahoma" w:cs="Tahoma"/>
          <w:color w:val="5F1900"/>
          <w:sz w:val="40"/>
          <w:szCs w:val="40"/>
          <w:lang w:eastAsia="pt-PT"/>
        </w:rPr>
        <w:t>Proposta</w:t>
      </w:r>
    </w:p>
    <w:p w:rsidR="00242507" w:rsidRPr="00242507" w:rsidRDefault="00242507" w:rsidP="00242507">
      <w:pPr>
        <w:shd w:val="clear" w:color="auto" w:fill="F69100"/>
        <w:spacing w:after="79" w:line="384" w:lineRule="atLeast"/>
        <w:rPr>
          <w:rFonts w:ascii="Tahoma" w:eastAsia="Times New Roman" w:hAnsi="Tahoma" w:cs="Tahoma"/>
          <w:color w:val="1F221C"/>
          <w:sz w:val="40"/>
          <w:szCs w:val="40"/>
          <w:lang w:eastAsia="pt-PT"/>
        </w:rPr>
      </w:pPr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 </w:t>
      </w:r>
    </w:p>
    <w:p w:rsidR="00242507" w:rsidRDefault="00242507" w:rsidP="00242507">
      <w:pPr>
        <w:shd w:val="clear" w:color="auto" w:fill="F69100"/>
        <w:spacing w:after="79" w:line="384" w:lineRule="atLeast"/>
        <w:rPr>
          <w:rFonts w:ascii="Tahoma" w:eastAsia="Times New Roman" w:hAnsi="Tahoma" w:cs="Tahoma"/>
          <w:color w:val="1F221C"/>
          <w:sz w:val="40"/>
          <w:szCs w:val="40"/>
          <w:lang w:eastAsia="pt-PT"/>
        </w:rPr>
      </w:pPr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COMO SE PODERIAM ARTICULAR AS PRÁTICAS INTERGERACIONAIS NA ESCOLA</w:t>
      </w:r>
    </w:p>
    <w:p w:rsidR="00242507" w:rsidRPr="00242507" w:rsidRDefault="00242507" w:rsidP="00242507">
      <w:pPr>
        <w:shd w:val="clear" w:color="auto" w:fill="F69100"/>
        <w:spacing w:after="79" w:line="384" w:lineRule="atLeast"/>
        <w:rPr>
          <w:rFonts w:ascii="Tahoma" w:eastAsia="Times New Roman" w:hAnsi="Tahoma" w:cs="Tahoma"/>
          <w:color w:val="1F221C"/>
          <w:sz w:val="40"/>
          <w:szCs w:val="40"/>
          <w:lang w:eastAsia="pt-PT"/>
        </w:rPr>
      </w:pPr>
    </w:p>
    <w:p w:rsidR="00242507" w:rsidRPr="00242507" w:rsidRDefault="00242507" w:rsidP="00242507">
      <w:pPr>
        <w:shd w:val="clear" w:color="auto" w:fill="F69100"/>
        <w:spacing w:after="79" w:line="384" w:lineRule="atLeast"/>
        <w:rPr>
          <w:rFonts w:ascii="Tahoma" w:eastAsia="Times New Roman" w:hAnsi="Tahoma" w:cs="Tahoma"/>
          <w:color w:val="1F221C"/>
          <w:sz w:val="40"/>
          <w:szCs w:val="40"/>
          <w:lang w:eastAsia="pt-PT"/>
        </w:rPr>
      </w:pPr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Através de divulgação junto dos Encarregados de Educação</w:t>
      </w:r>
      <w:r w:rsidR="00A060CA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, enviada</w:t>
      </w:r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 xml:space="preserve"> antecipadamente antes da renovação da matrícula no final do ano letivo, em que se alertava para a existência de um Inquérito no </w:t>
      </w:r>
      <w:proofErr w:type="gramStart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site</w:t>
      </w:r>
      <w:proofErr w:type="gramEnd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 xml:space="preserve"> da escola destinado à promoção de Práticas </w:t>
      </w:r>
      <w:proofErr w:type="spellStart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Intergeracionais</w:t>
      </w:r>
      <w:proofErr w:type="spellEnd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, para entrar em funcionamento no início do ano letivo.</w:t>
      </w:r>
    </w:p>
    <w:p w:rsidR="00242507" w:rsidRPr="00242507" w:rsidRDefault="00242507" w:rsidP="00242507">
      <w:pPr>
        <w:shd w:val="clear" w:color="auto" w:fill="F69100"/>
        <w:spacing w:after="79" w:line="384" w:lineRule="atLeast"/>
        <w:rPr>
          <w:rFonts w:ascii="Tahoma" w:eastAsia="Times New Roman" w:hAnsi="Tahoma" w:cs="Tahoma"/>
          <w:color w:val="1F221C"/>
          <w:sz w:val="40"/>
          <w:szCs w:val="40"/>
          <w:lang w:eastAsia="pt-PT"/>
        </w:rPr>
      </w:pPr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 xml:space="preserve">Através de um folheto </w:t>
      </w:r>
      <w:r w:rsidR="00A060CA">
        <w:rPr>
          <w:rStyle w:val="Refdenotadefim"/>
          <w:rFonts w:ascii="Tahoma" w:eastAsia="Times New Roman" w:hAnsi="Tahoma" w:cs="Tahoma"/>
          <w:color w:val="1F221C"/>
          <w:sz w:val="40"/>
          <w:szCs w:val="40"/>
          <w:lang w:eastAsia="pt-PT"/>
        </w:rPr>
        <w:endnoteReference w:id="1"/>
      </w:r>
      <w:proofErr w:type="gramStart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afixado</w:t>
      </w:r>
      <w:proofErr w:type="gramEnd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 xml:space="preserve"> nas lojas adjacentes à área da escola, visível por reformados, estes poderiam tomar conhecimento da abertura do Agrupamento de Escolas do seu bairro a Práticas </w:t>
      </w:r>
      <w:proofErr w:type="spellStart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Intergeracionais</w:t>
      </w:r>
      <w:proofErr w:type="spellEnd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 xml:space="preserve">, contactando-o para o efeito: ou para oferecerem o seu tempo, ou para solicitarem ajuda para o esclarecimento de assuntos “burocráticos”, muitas vezes solucionados através de diversos cliques para os </w:t>
      </w:r>
      <w:proofErr w:type="gramStart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links</w:t>
      </w:r>
      <w:proofErr w:type="gramEnd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 xml:space="preserve"> certos, por quem os possa ajudar com conhecimentos de informática.</w:t>
      </w:r>
    </w:p>
    <w:p w:rsidR="00242507" w:rsidRPr="00242507" w:rsidRDefault="00242507" w:rsidP="00242507">
      <w:pPr>
        <w:shd w:val="clear" w:color="auto" w:fill="F69100"/>
        <w:spacing w:after="79" w:line="384" w:lineRule="atLeast"/>
        <w:rPr>
          <w:rFonts w:ascii="Tahoma" w:eastAsia="Times New Roman" w:hAnsi="Tahoma" w:cs="Tahoma"/>
          <w:color w:val="1F221C"/>
          <w:sz w:val="40"/>
          <w:szCs w:val="40"/>
          <w:lang w:eastAsia="pt-PT"/>
        </w:rPr>
      </w:pPr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 xml:space="preserve">O </w:t>
      </w:r>
      <w:proofErr w:type="gramStart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website</w:t>
      </w:r>
      <w:proofErr w:type="gramEnd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 xml:space="preserve"> criado pode servir de base de exemplo para novas ideias em outras escolas. Por esse motivo incluímos informação </w:t>
      </w:r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lastRenderedPageBreak/>
        <w:t>relevante, o processo de desenvolvimento da ideia, imagens produzidas pelos alunos e um folheto passível de se descarregar e adaptar conforme as necessidades.</w:t>
      </w:r>
    </w:p>
    <w:p w:rsidR="00242507" w:rsidRPr="00242507" w:rsidRDefault="00242507" w:rsidP="00242507">
      <w:pPr>
        <w:shd w:val="clear" w:color="auto" w:fill="F69100"/>
        <w:spacing w:after="79" w:line="384" w:lineRule="atLeast"/>
        <w:rPr>
          <w:rFonts w:ascii="Tahoma" w:eastAsia="Times New Roman" w:hAnsi="Tahoma" w:cs="Tahoma"/>
          <w:color w:val="1F221C"/>
          <w:sz w:val="40"/>
          <w:szCs w:val="40"/>
          <w:lang w:eastAsia="pt-PT"/>
        </w:rPr>
      </w:pPr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 xml:space="preserve">Entendemos, no entanto, que cada escola deve dirigir o inquérito inicial de acordo com as suas prioridades, por </w:t>
      </w:r>
      <w:proofErr w:type="spellStart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exp</w:t>
      </w:r>
      <w:proofErr w:type="spellEnd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., falta de adultos para tomar conta das crianças nos intervalos, ou para dinamizar atividades, tendo em conta, por outro lado, os interesses dos reformados, por exemplo, em relação a aulas de Educação Física, Informática, etc.</w:t>
      </w:r>
    </w:p>
    <w:p w:rsidR="00242507" w:rsidRPr="00242507" w:rsidRDefault="00242507" w:rsidP="00242507">
      <w:pPr>
        <w:shd w:val="clear" w:color="auto" w:fill="F69100"/>
        <w:spacing w:after="79" w:line="384" w:lineRule="atLeast"/>
        <w:rPr>
          <w:rFonts w:ascii="Tahoma" w:eastAsia="Times New Roman" w:hAnsi="Tahoma" w:cs="Tahoma"/>
          <w:color w:val="1F221C"/>
          <w:sz w:val="40"/>
          <w:szCs w:val="40"/>
          <w:lang w:eastAsia="pt-PT"/>
        </w:rPr>
      </w:pPr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 xml:space="preserve">Pensamos, assim, que através de um esquema baseado no voluntariado de ambas as partes se poderão de certa forma colmatar as áreas com lacunas acima referidas, pela interajuda gerada, bem como enriquecer a nossa sociedade com os valores do altruísmo e respeito </w:t>
      </w:r>
      <w:proofErr w:type="spellStart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intergeracional</w:t>
      </w:r>
      <w:proofErr w:type="spellEnd"/>
      <w:r w:rsidRPr="00242507">
        <w:rPr>
          <w:rFonts w:ascii="Tahoma" w:eastAsia="Times New Roman" w:hAnsi="Tahoma" w:cs="Tahoma"/>
          <w:color w:val="1F221C"/>
          <w:sz w:val="40"/>
          <w:szCs w:val="40"/>
          <w:lang w:eastAsia="pt-PT"/>
        </w:rPr>
        <w:t>.</w:t>
      </w:r>
    </w:p>
    <w:p w:rsidR="008E242F" w:rsidRDefault="008E242F"/>
    <w:sectPr w:rsidR="008E242F" w:rsidSect="008E2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3DF" w:rsidRDefault="00BF13DF" w:rsidP="00A060CA">
      <w:pPr>
        <w:spacing w:after="0" w:line="240" w:lineRule="auto"/>
      </w:pPr>
      <w:r>
        <w:separator/>
      </w:r>
    </w:p>
  </w:endnote>
  <w:endnote w:type="continuationSeparator" w:id="0">
    <w:p w:rsidR="00BF13DF" w:rsidRDefault="00BF13DF" w:rsidP="00A060CA">
      <w:pPr>
        <w:spacing w:after="0" w:line="240" w:lineRule="auto"/>
      </w:pPr>
      <w:r>
        <w:continuationSeparator/>
      </w:r>
    </w:p>
  </w:endnote>
  <w:endnote w:id="1">
    <w:p w:rsidR="00A060CA" w:rsidRDefault="00A060CA">
      <w:pPr>
        <w:pStyle w:val="Textodenotadefim"/>
      </w:pPr>
      <w:r>
        <w:rPr>
          <w:rStyle w:val="Refdenotadefim"/>
        </w:rPr>
        <w:endnoteRef/>
      </w:r>
      <w:r>
        <w:t xml:space="preserve"> Ver o Folheto de Exemplo inserido </w:t>
      </w:r>
      <w:proofErr w:type="gramStart"/>
      <w:r>
        <w:t>nas FAQ</w:t>
      </w:r>
      <w:proofErr w:type="gramEnd"/>
      <w:r>
        <w:t>, sff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3DF" w:rsidRDefault="00BF13DF" w:rsidP="00A060CA">
      <w:pPr>
        <w:spacing w:after="0" w:line="240" w:lineRule="auto"/>
      </w:pPr>
      <w:r>
        <w:separator/>
      </w:r>
    </w:p>
  </w:footnote>
  <w:footnote w:type="continuationSeparator" w:id="0">
    <w:p w:rsidR="00BF13DF" w:rsidRDefault="00BF13DF" w:rsidP="00A06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507"/>
    <w:rsid w:val="00242507"/>
    <w:rsid w:val="0060197A"/>
    <w:rsid w:val="00805353"/>
    <w:rsid w:val="008E242F"/>
    <w:rsid w:val="00A060CA"/>
    <w:rsid w:val="00BF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42F"/>
  </w:style>
  <w:style w:type="paragraph" w:styleId="Ttulo2">
    <w:name w:val="heading 2"/>
    <w:basedOn w:val="Normal"/>
    <w:link w:val="Ttulo2Carcter"/>
    <w:uiPriority w:val="9"/>
    <w:qFormat/>
    <w:rsid w:val="00242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242507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4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A060CA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A060CA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060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A0362-624A-481A-9128-6CE9C99E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 </cp:lastModifiedBy>
  <cp:revision>2</cp:revision>
  <dcterms:created xsi:type="dcterms:W3CDTF">2013-04-27T19:04:00Z</dcterms:created>
  <dcterms:modified xsi:type="dcterms:W3CDTF">2013-04-27T19:04:00Z</dcterms:modified>
</cp:coreProperties>
</file>